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23" w:rsidRDefault="007A6D23" w:rsidP="007A6D23">
      <w:pPr>
        <w:pStyle w:val="a7"/>
        <w:jc w:val="right"/>
        <w:rPr>
          <w:sz w:val="16"/>
        </w:rPr>
      </w:pPr>
      <w:r>
        <w:rPr>
          <w:sz w:val="16"/>
        </w:rPr>
        <w:t>Приложение №3</w:t>
      </w:r>
    </w:p>
    <w:p w:rsidR="007A6D23" w:rsidRPr="00F32F93" w:rsidRDefault="007A6D23" w:rsidP="007A6D23">
      <w:pPr>
        <w:pStyle w:val="a7"/>
        <w:jc w:val="right"/>
        <w:rPr>
          <w:bCs/>
          <w:sz w:val="16"/>
        </w:rPr>
      </w:pPr>
      <w:r w:rsidRPr="00F32F93">
        <w:rPr>
          <w:bCs/>
          <w:sz w:val="16"/>
        </w:rPr>
        <w:t>к приказу ректора академии</w:t>
      </w:r>
    </w:p>
    <w:p w:rsidR="007A6D23" w:rsidRPr="00F32F93" w:rsidRDefault="007A6D23" w:rsidP="007A6D23">
      <w:pPr>
        <w:pStyle w:val="a7"/>
        <w:jc w:val="right"/>
        <w:rPr>
          <w:bCs/>
          <w:sz w:val="16"/>
        </w:rPr>
      </w:pPr>
      <w:r w:rsidRPr="00F32F93">
        <w:rPr>
          <w:bCs/>
          <w:sz w:val="16"/>
        </w:rPr>
        <w:t xml:space="preserve">№ </w:t>
      </w:r>
      <w:r>
        <w:rPr>
          <w:bCs/>
          <w:sz w:val="16"/>
        </w:rPr>
        <w:t>________</w:t>
      </w:r>
      <w:r w:rsidRPr="00F32F93">
        <w:rPr>
          <w:bCs/>
          <w:sz w:val="16"/>
        </w:rPr>
        <w:t xml:space="preserve"> от </w:t>
      </w:r>
      <w:r>
        <w:rPr>
          <w:bCs/>
          <w:sz w:val="16"/>
        </w:rPr>
        <w:t>_____________</w:t>
      </w:r>
      <w:r w:rsidRPr="00F32F93">
        <w:rPr>
          <w:bCs/>
          <w:sz w:val="16"/>
        </w:rPr>
        <w:t>.</w:t>
      </w:r>
    </w:p>
    <w:p w:rsidR="007A6D23" w:rsidRDefault="007A6D23" w:rsidP="007A6D23">
      <w:pPr>
        <w:jc w:val="center"/>
        <w:rPr>
          <w:rFonts w:ascii="Times New Roman" w:hAnsi="Times New Roman"/>
          <w:b/>
        </w:rPr>
      </w:pPr>
    </w:p>
    <w:p w:rsidR="001454DD" w:rsidRPr="00B67C32" w:rsidRDefault="001454DD" w:rsidP="007A6D23">
      <w:pPr>
        <w:jc w:val="center"/>
        <w:rPr>
          <w:rFonts w:ascii="Times New Roman" w:hAnsi="Times New Roman"/>
          <w:b/>
        </w:rPr>
      </w:pPr>
      <w:r w:rsidRPr="00B67C32">
        <w:rPr>
          <w:rFonts w:ascii="Times New Roman" w:hAnsi="Times New Roman"/>
          <w:b/>
        </w:rPr>
        <w:t>Дополнительное соглашение</w:t>
      </w:r>
    </w:p>
    <w:p w:rsidR="00B67C32" w:rsidRDefault="001454DD" w:rsidP="00B67C32">
      <w:pPr>
        <w:jc w:val="center"/>
        <w:rPr>
          <w:rFonts w:ascii="Times New Roman" w:hAnsi="Times New Roman"/>
          <w:b/>
        </w:rPr>
      </w:pPr>
      <w:r w:rsidRPr="00B67C32">
        <w:rPr>
          <w:rFonts w:ascii="Times New Roman" w:hAnsi="Times New Roman"/>
          <w:b/>
        </w:rPr>
        <w:t>к договор</w:t>
      </w:r>
      <w:r w:rsidR="00B14AA4">
        <w:rPr>
          <w:rFonts w:ascii="Times New Roman" w:hAnsi="Times New Roman"/>
          <w:b/>
        </w:rPr>
        <w:t>у</w:t>
      </w:r>
      <w:r w:rsidRPr="00B67C32">
        <w:rPr>
          <w:rFonts w:ascii="Times New Roman" w:hAnsi="Times New Roman"/>
          <w:b/>
        </w:rPr>
        <w:t xml:space="preserve"> № ______</w:t>
      </w:r>
      <w:r w:rsidR="00B67C32" w:rsidRPr="00B67C32">
        <w:rPr>
          <w:rFonts w:ascii="Times New Roman" w:hAnsi="Times New Roman"/>
          <w:b/>
        </w:rPr>
        <w:t xml:space="preserve"> на оказание платных образовательных услуг иностранным гражданам</w:t>
      </w:r>
    </w:p>
    <w:p w:rsidR="00B67C32" w:rsidRPr="00B67C32" w:rsidRDefault="00B67C32" w:rsidP="00B67C32">
      <w:pPr>
        <w:jc w:val="center"/>
        <w:rPr>
          <w:rFonts w:ascii="Times New Roman" w:hAnsi="Times New Roman"/>
          <w:b/>
        </w:rPr>
      </w:pPr>
    </w:p>
    <w:p w:rsidR="00B67C32" w:rsidRDefault="00B67C32" w:rsidP="00B67C32">
      <w:pPr>
        <w:jc w:val="center"/>
        <w:rPr>
          <w:sz w:val="18"/>
        </w:rPr>
      </w:pPr>
      <w:r>
        <w:rPr>
          <w:sz w:val="18"/>
        </w:rPr>
        <w:t xml:space="preserve">           </w:t>
      </w:r>
    </w:p>
    <w:p w:rsidR="00B67C32" w:rsidRPr="00B67C32" w:rsidRDefault="00B67C32" w:rsidP="00B67C32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B67C32">
        <w:rPr>
          <w:rFonts w:ascii="Times New Roman" w:hAnsi="Times New Roman"/>
          <w:sz w:val="20"/>
          <w:szCs w:val="20"/>
        </w:rPr>
        <w:t xml:space="preserve">г. Иваново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«____» _______2020 г.</w:t>
      </w:r>
    </w:p>
    <w:p w:rsidR="00B67C32" w:rsidRPr="00B67C32" w:rsidRDefault="00B67C32" w:rsidP="00B67C32">
      <w:pPr>
        <w:ind w:firstLine="567"/>
        <w:jc w:val="left"/>
        <w:rPr>
          <w:sz w:val="20"/>
          <w:szCs w:val="20"/>
        </w:rPr>
      </w:pPr>
    </w:p>
    <w:p w:rsidR="00B14AA4" w:rsidRDefault="00B67C32" w:rsidP="00B14AA4">
      <w:pPr>
        <w:ind w:firstLine="567"/>
        <w:rPr>
          <w:rFonts w:ascii="Times New Roman" w:hAnsi="Times New Roman"/>
        </w:rPr>
      </w:pPr>
      <w:proofErr w:type="gramStart"/>
      <w:r w:rsidRPr="00B67C32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«Ивановская государственная сельскохозяйственная академия имени Д.К. Беляева», именуемое в дальнейшем «Академия», на основании лицензии (серия 90Л01 № 0008963,  регистрационный № 1895 от 28.01.2016 г., выдана Федеральной службой по надзору в сфере образования и науки) и свидетельства о государственной аккредитации серия 90А01 № 0002876 регистрационный № 2740 от 10.01.2018 г.  выдано Федеральной службой по надзору в сфере</w:t>
      </w:r>
      <w:proofErr w:type="gramEnd"/>
      <w:r w:rsidRPr="00B67C32">
        <w:rPr>
          <w:rFonts w:ascii="Times New Roman" w:hAnsi="Times New Roman"/>
        </w:rPr>
        <w:t xml:space="preserve"> образования и науки),  в лице ректора Рябова Дмитрия Анатольевича, действующего на основании </w:t>
      </w:r>
      <w:r w:rsidR="00B14AA4">
        <w:rPr>
          <w:rFonts w:ascii="Times New Roman" w:hAnsi="Times New Roman"/>
        </w:rPr>
        <w:t xml:space="preserve">Устава ВУЗа с одной стороны,   </w:t>
      </w:r>
      <w:r w:rsidRPr="00B67C32">
        <w:rPr>
          <w:rFonts w:ascii="Times New Roman" w:hAnsi="Times New Roman"/>
        </w:rPr>
        <w:t xml:space="preserve">и </w:t>
      </w:r>
    </w:p>
    <w:p w:rsidR="00B67C32" w:rsidRPr="00B67C32" w:rsidRDefault="00B67C32" w:rsidP="00B14AA4">
      <w:pPr>
        <w:ind w:firstLine="567"/>
        <w:rPr>
          <w:rFonts w:ascii="Times New Roman" w:hAnsi="Times New Roman"/>
        </w:rPr>
      </w:pPr>
      <w:r w:rsidRPr="00B67C32">
        <w:rPr>
          <w:rFonts w:ascii="Times New Roman" w:hAnsi="Times New Roman"/>
        </w:rPr>
        <w:t>гражданин (гражданка) __________________________________________________________________________________</w:t>
      </w:r>
    </w:p>
    <w:p w:rsidR="00B67C32" w:rsidRPr="00B67C32" w:rsidRDefault="00B67C32" w:rsidP="00B67C32">
      <w:pPr>
        <w:rPr>
          <w:rFonts w:ascii="Times New Roman" w:hAnsi="Times New Roman"/>
        </w:rPr>
      </w:pPr>
      <w:r w:rsidRPr="00B67C32">
        <w:rPr>
          <w:rFonts w:ascii="Times New Roman" w:hAnsi="Times New Roman"/>
          <w:i/>
          <w:iCs/>
        </w:rPr>
        <w:t xml:space="preserve">                                                                     (наименование страны постоянного проживания,   фамилия,  имя,  отчество)</w:t>
      </w:r>
    </w:p>
    <w:p w:rsidR="00B67C32" w:rsidRDefault="00B67C32" w:rsidP="00B67C32">
      <w:pPr>
        <w:rPr>
          <w:rFonts w:ascii="Times New Roman" w:hAnsi="Times New Roman"/>
        </w:rPr>
      </w:pPr>
      <w:r w:rsidRPr="00B67C32">
        <w:rPr>
          <w:rFonts w:ascii="Times New Roman" w:hAnsi="Times New Roman"/>
        </w:rPr>
        <w:t xml:space="preserve">(в дальнейшем </w:t>
      </w:r>
      <w:proofErr w:type="gramStart"/>
      <w:r w:rsidRPr="00B67C32">
        <w:rPr>
          <w:rFonts w:ascii="Times New Roman" w:hAnsi="Times New Roman"/>
          <w:b/>
          <w:bCs/>
        </w:rPr>
        <w:t>Обучающийся</w:t>
      </w:r>
      <w:proofErr w:type="gramEnd"/>
      <w:r w:rsidRPr="00B67C32">
        <w:rPr>
          <w:rFonts w:ascii="Times New Roman" w:hAnsi="Times New Roman"/>
        </w:rPr>
        <w:t>), с дру</w:t>
      </w:r>
      <w:r>
        <w:rPr>
          <w:rFonts w:ascii="Times New Roman" w:hAnsi="Times New Roman"/>
        </w:rPr>
        <w:t xml:space="preserve">гой стороны, заключили настоящее дополнительное соглашение </w:t>
      </w:r>
      <w:r w:rsidRPr="00B67C32">
        <w:rPr>
          <w:rFonts w:ascii="Times New Roman" w:hAnsi="Times New Roman"/>
        </w:rPr>
        <w:t>о нижеследующем:</w:t>
      </w:r>
    </w:p>
    <w:p w:rsidR="00B67C32" w:rsidRDefault="00B67C32" w:rsidP="00B67C32">
      <w:pPr>
        <w:rPr>
          <w:rFonts w:ascii="Times New Roman" w:hAnsi="Times New Roman"/>
        </w:rPr>
      </w:pPr>
    </w:p>
    <w:p w:rsidR="00B67C32" w:rsidRPr="00B14AA4" w:rsidRDefault="00B67C32" w:rsidP="00B67C32">
      <w:pPr>
        <w:rPr>
          <w:rFonts w:ascii="Times New Roman" w:hAnsi="Times New Roman"/>
          <w:b/>
        </w:rPr>
      </w:pPr>
      <w:r w:rsidRPr="00B14AA4">
        <w:rPr>
          <w:rFonts w:ascii="Times New Roman" w:hAnsi="Times New Roman"/>
          <w:b/>
        </w:rPr>
        <w:t>Пункт 3.1.5. Договора изложить в следующей редакции:</w:t>
      </w:r>
    </w:p>
    <w:p w:rsidR="00B67C32" w:rsidRDefault="00B67C32" w:rsidP="00B67C32">
      <w:pPr>
        <w:pStyle w:val="3"/>
        <w:tabs>
          <w:tab w:val="left" w:pos="993"/>
        </w:tabs>
        <w:ind w:firstLine="0"/>
        <w:rPr>
          <w:rStyle w:val="a9"/>
          <w:rFonts w:ascii="Times New Roman" w:hAnsi="Times New Roman"/>
          <w:i w:val="0"/>
          <w:sz w:val="22"/>
          <w:szCs w:val="22"/>
        </w:rPr>
      </w:pPr>
      <w:r w:rsidRPr="00B67C32">
        <w:rPr>
          <w:rStyle w:val="a9"/>
          <w:rFonts w:ascii="Times New Roman" w:hAnsi="Times New Roman"/>
          <w:i w:val="0"/>
          <w:sz w:val="22"/>
          <w:szCs w:val="22"/>
        </w:rPr>
        <w:t xml:space="preserve">«Бережно относиться к имуществу Академии. В случае нанесения ущерба имуществу Академии,  Обучающийся обязан возместить его в полном объеме, в </w:t>
      </w:r>
      <w:proofErr w:type="gramStart"/>
      <w:r w:rsidRPr="00B67C32">
        <w:rPr>
          <w:rStyle w:val="a9"/>
          <w:rFonts w:ascii="Times New Roman" w:hAnsi="Times New Roman"/>
          <w:i w:val="0"/>
          <w:sz w:val="22"/>
          <w:szCs w:val="22"/>
        </w:rPr>
        <w:t>срок</w:t>
      </w:r>
      <w:proofErr w:type="gramEnd"/>
      <w:r w:rsidRPr="00B67C32">
        <w:rPr>
          <w:rStyle w:val="a9"/>
          <w:rFonts w:ascii="Times New Roman" w:hAnsi="Times New Roman"/>
          <w:i w:val="0"/>
          <w:sz w:val="22"/>
          <w:szCs w:val="22"/>
        </w:rPr>
        <w:t xml:space="preserve"> не превышающий 15 календарных дней, после предъявления ему администрацией Академии акта о порче имущества и счета на его возмещение, в соответствии с законодательством Российской Федерации. В случае несогласия, </w:t>
      </w:r>
      <w:proofErr w:type="gramStart"/>
      <w:r w:rsidRPr="00B67C32">
        <w:rPr>
          <w:rStyle w:val="a9"/>
          <w:rFonts w:ascii="Times New Roman" w:hAnsi="Times New Roman"/>
          <w:i w:val="0"/>
          <w:sz w:val="22"/>
          <w:szCs w:val="22"/>
        </w:rPr>
        <w:t>Обучающийся</w:t>
      </w:r>
      <w:proofErr w:type="gramEnd"/>
      <w:r w:rsidRPr="00B67C32">
        <w:rPr>
          <w:rStyle w:val="a9"/>
          <w:rFonts w:ascii="Times New Roman" w:hAnsi="Times New Roman"/>
          <w:i w:val="0"/>
          <w:sz w:val="22"/>
          <w:szCs w:val="22"/>
        </w:rPr>
        <w:t xml:space="preserve"> обязан руководствоваться требованиями действующего Российского законодательства, в части возмещения ущерба».</w:t>
      </w:r>
    </w:p>
    <w:p w:rsidR="00B67C32" w:rsidRPr="00B14AA4" w:rsidRDefault="00B14AA4" w:rsidP="00B67C32">
      <w:pPr>
        <w:pStyle w:val="3"/>
        <w:tabs>
          <w:tab w:val="left" w:pos="993"/>
        </w:tabs>
        <w:ind w:firstLine="0"/>
        <w:rPr>
          <w:rStyle w:val="a9"/>
          <w:rFonts w:ascii="Times New Roman" w:hAnsi="Times New Roman"/>
          <w:b/>
          <w:i w:val="0"/>
          <w:sz w:val="22"/>
          <w:szCs w:val="22"/>
        </w:rPr>
      </w:pPr>
      <w:r w:rsidRPr="00B14AA4">
        <w:rPr>
          <w:rStyle w:val="a9"/>
          <w:rFonts w:ascii="Times New Roman" w:hAnsi="Times New Roman"/>
          <w:b/>
          <w:i w:val="0"/>
          <w:sz w:val="22"/>
          <w:szCs w:val="22"/>
        </w:rPr>
        <w:t xml:space="preserve">          </w:t>
      </w:r>
      <w:r w:rsidR="00B67C32" w:rsidRPr="00B14AA4">
        <w:rPr>
          <w:rStyle w:val="a9"/>
          <w:rFonts w:ascii="Times New Roman" w:hAnsi="Times New Roman"/>
          <w:b/>
          <w:i w:val="0"/>
          <w:sz w:val="22"/>
          <w:szCs w:val="22"/>
        </w:rPr>
        <w:t>Пункт 3.1.6 Договора изложить в следующей редакции:</w:t>
      </w:r>
    </w:p>
    <w:p w:rsidR="00B67C32" w:rsidRPr="00B14AA4" w:rsidRDefault="00B67C32" w:rsidP="00B67C32">
      <w:pPr>
        <w:pStyle w:val="3"/>
        <w:tabs>
          <w:tab w:val="left" w:pos="993"/>
        </w:tabs>
        <w:ind w:firstLine="0"/>
        <w:rPr>
          <w:rStyle w:val="a9"/>
          <w:rFonts w:ascii="Times New Roman" w:hAnsi="Times New Roman"/>
          <w:i w:val="0"/>
          <w:sz w:val="22"/>
          <w:szCs w:val="22"/>
        </w:rPr>
      </w:pPr>
      <w:r w:rsidRPr="00B14AA4">
        <w:rPr>
          <w:rStyle w:val="a9"/>
          <w:rFonts w:ascii="Times New Roman" w:hAnsi="Times New Roman"/>
          <w:i w:val="0"/>
          <w:sz w:val="22"/>
          <w:szCs w:val="22"/>
        </w:rPr>
        <w:t xml:space="preserve">«В течение месяца с момента прекращения настоящего договора явиться в Международный отдел Академии  для оформления надлежащих документов, а также освободить место, занимаемое в общежитии и покинуть пределы Российской Федерации, если соглашением сторон не предусмотрено иное.  </w:t>
      </w:r>
    </w:p>
    <w:p w:rsidR="00B67C32" w:rsidRPr="00B14AA4" w:rsidRDefault="00B67C32" w:rsidP="00B67C32">
      <w:pPr>
        <w:pStyle w:val="3"/>
        <w:ind w:firstLine="567"/>
        <w:rPr>
          <w:rStyle w:val="a9"/>
          <w:rFonts w:ascii="Times New Roman" w:hAnsi="Times New Roman"/>
          <w:i w:val="0"/>
          <w:sz w:val="22"/>
          <w:szCs w:val="22"/>
        </w:rPr>
      </w:pPr>
      <w:proofErr w:type="gramStart"/>
      <w:r w:rsidRPr="00B14AA4">
        <w:rPr>
          <w:rStyle w:val="a9"/>
          <w:rFonts w:ascii="Times New Roman" w:hAnsi="Times New Roman"/>
          <w:i w:val="0"/>
          <w:sz w:val="22"/>
          <w:szCs w:val="22"/>
        </w:rPr>
        <w:t>Сторонами отдельно оговаривается, что при наличии оснований, позволяющим судить о том, что указанные требования п. 3.1.6 договора не будут выполнены, со стороны Обучающегося, Академия оставляет за собой право обратиться в соответствующие надзорные органы, для рассмотрения вопроса о принятии соответствующий мер ответственности к указанным лицам».</w:t>
      </w:r>
      <w:proofErr w:type="gramEnd"/>
    </w:p>
    <w:p w:rsidR="00B67C32" w:rsidRPr="00B14AA4" w:rsidRDefault="00B67C32" w:rsidP="00B67C32">
      <w:pPr>
        <w:pStyle w:val="3"/>
        <w:ind w:firstLine="567"/>
        <w:rPr>
          <w:rFonts w:ascii="Times New Roman" w:hAnsi="Times New Roman"/>
          <w:b/>
          <w:sz w:val="22"/>
          <w:szCs w:val="22"/>
        </w:rPr>
      </w:pPr>
      <w:r w:rsidRPr="00B14AA4">
        <w:rPr>
          <w:rFonts w:ascii="Times New Roman" w:hAnsi="Times New Roman"/>
          <w:b/>
          <w:sz w:val="22"/>
          <w:szCs w:val="22"/>
        </w:rPr>
        <w:t>Пункт 4.2. Договора изложить в следующей редакции:</w:t>
      </w:r>
    </w:p>
    <w:p w:rsidR="00B67C32" w:rsidRPr="00B14AA4" w:rsidRDefault="00B67C32" w:rsidP="00B67C32">
      <w:pPr>
        <w:rPr>
          <w:rStyle w:val="a9"/>
          <w:rFonts w:ascii="Times New Roman" w:hAnsi="Times New Roman"/>
          <w:i w:val="0"/>
        </w:rPr>
      </w:pPr>
      <w:r w:rsidRPr="00B14AA4">
        <w:rPr>
          <w:rStyle w:val="a9"/>
          <w:rFonts w:ascii="Times New Roman" w:hAnsi="Times New Roman"/>
          <w:i w:val="0"/>
        </w:rPr>
        <w:t>«Оплата обучения производится единовременно:</w:t>
      </w:r>
    </w:p>
    <w:p w:rsidR="00B67C32" w:rsidRPr="00B14AA4" w:rsidRDefault="00B67C32" w:rsidP="00B67C32">
      <w:pPr>
        <w:ind w:firstLine="567"/>
        <w:rPr>
          <w:rStyle w:val="a9"/>
          <w:rFonts w:ascii="Times New Roman" w:hAnsi="Times New Roman"/>
          <w:i w:val="0"/>
        </w:rPr>
      </w:pPr>
      <w:r w:rsidRPr="00B14AA4">
        <w:rPr>
          <w:rStyle w:val="a9"/>
          <w:rFonts w:ascii="Times New Roman" w:hAnsi="Times New Roman"/>
          <w:i w:val="0"/>
        </w:rPr>
        <w:t>- на условиях 100 % предоплаты, при заключении договора на оказание платных образовательных услуг.</w:t>
      </w:r>
    </w:p>
    <w:p w:rsidR="00B67C32" w:rsidRDefault="00B67C32" w:rsidP="00B67C32">
      <w:pPr>
        <w:ind w:firstLine="567"/>
        <w:rPr>
          <w:rStyle w:val="a9"/>
          <w:rFonts w:ascii="Times New Roman" w:hAnsi="Times New Roman"/>
          <w:i w:val="0"/>
        </w:rPr>
      </w:pPr>
      <w:r w:rsidRPr="00B14AA4">
        <w:rPr>
          <w:rStyle w:val="a9"/>
          <w:rFonts w:ascii="Times New Roman" w:hAnsi="Times New Roman"/>
          <w:i w:val="0"/>
        </w:rPr>
        <w:t>При наличии заявления о рассрочке и/или отсрочке платежей, окончательный срок оплаты за обучение, не может быть позднее – 01 июня соответствующего учебного года».</w:t>
      </w:r>
    </w:p>
    <w:p w:rsidR="00B14AA4" w:rsidRPr="00B14AA4" w:rsidRDefault="00B14AA4" w:rsidP="00B67C32">
      <w:pPr>
        <w:ind w:firstLine="567"/>
        <w:rPr>
          <w:rStyle w:val="a9"/>
          <w:rFonts w:ascii="Times New Roman" w:hAnsi="Times New Roman"/>
          <w:i w:val="0"/>
        </w:rPr>
      </w:pPr>
    </w:p>
    <w:p w:rsidR="00B67C32" w:rsidRDefault="00B67C32" w:rsidP="00B67C32">
      <w:pPr>
        <w:ind w:firstLine="567"/>
        <w:rPr>
          <w:rFonts w:ascii="Times New Roman" w:hAnsi="Times New Roman"/>
          <w:b/>
        </w:rPr>
      </w:pPr>
      <w:r w:rsidRPr="00B14AA4">
        <w:rPr>
          <w:rFonts w:ascii="Times New Roman" w:hAnsi="Times New Roman"/>
          <w:b/>
        </w:rPr>
        <w:t>Пункт 4.3. Договора изложить в следующей редакции:</w:t>
      </w:r>
    </w:p>
    <w:p w:rsidR="00B14AA4" w:rsidRPr="00B14AA4" w:rsidRDefault="00B14AA4" w:rsidP="00B67C32">
      <w:pPr>
        <w:ind w:firstLine="567"/>
        <w:rPr>
          <w:rFonts w:ascii="Times New Roman" w:hAnsi="Times New Roman"/>
          <w:b/>
        </w:rPr>
      </w:pPr>
    </w:p>
    <w:p w:rsidR="00B67C32" w:rsidRPr="00B14AA4" w:rsidRDefault="00B14AA4" w:rsidP="00B67C32">
      <w:pPr>
        <w:pStyle w:val="3"/>
        <w:ind w:firstLine="567"/>
        <w:rPr>
          <w:rStyle w:val="a9"/>
          <w:rFonts w:ascii="Times New Roman" w:hAnsi="Times New Roman"/>
          <w:i w:val="0"/>
          <w:sz w:val="22"/>
          <w:szCs w:val="22"/>
        </w:rPr>
      </w:pPr>
      <w:r w:rsidRPr="00B14AA4">
        <w:rPr>
          <w:rStyle w:val="a9"/>
          <w:rFonts w:ascii="Times New Roman" w:hAnsi="Times New Roman"/>
          <w:i w:val="0"/>
          <w:sz w:val="22"/>
          <w:szCs w:val="22"/>
        </w:rPr>
        <w:t>«</w:t>
      </w:r>
      <w:r w:rsidR="00B67C32" w:rsidRPr="00B14AA4">
        <w:rPr>
          <w:rStyle w:val="a9"/>
          <w:rFonts w:ascii="Times New Roman" w:hAnsi="Times New Roman"/>
          <w:i w:val="0"/>
          <w:sz w:val="22"/>
          <w:szCs w:val="22"/>
        </w:rPr>
        <w:t xml:space="preserve">В случае несвоевременной оплаты за обучение, Академия  вправе применить к </w:t>
      </w:r>
      <w:proofErr w:type="gramStart"/>
      <w:r w:rsidR="00B67C32" w:rsidRPr="00B14AA4">
        <w:rPr>
          <w:rStyle w:val="a9"/>
          <w:rFonts w:ascii="Times New Roman" w:hAnsi="Times New Roman"/>
          <w:i w:val="0"/>
          <w:sz w:val="22"/>
          <w:szCs w:val="22"/>
        </w:rPr>
        <w:t>Обучающемуся</w:t>
      </w:r>
      <w:proofErr w:type="gramEnd"/>
      <w:r w:rsidR="00B67C32" w:rsidRPr="00B14AA4">
        <w:rPr>
          <w:rStyle w:val="a9"/>
          <w:rFonts w:ascii="Times New Roman" w:hAnsi="Times New Roman"/>
          <w:i w:val="0"/>
          <w:sz w:val="22"/>
          <w:szCs w:val="22"/>
        </w:rPr>
        <w:t xml:space="preserve"> штрафные санкции в виде неустойки за каждый день просрочки, в размере 0,01 % от общей суммы задолженности за обучение</w:t>
      </w:r>
      <w:r>
        <w:rPr>
          <w:rStyle w:val="a9"/>
          <w:rFonts w:ascii="Times New Roman" w:hAnsi="Times New Roman"/>
          <w:i w:val="0"/>
          <w:sz w:val="22"/>
          <w:szCs w:val="22"/>
        </w:rPr>
        <w:t>»</w:t>
      </w:r>
      <w:r w:rsidR="00B67C32" w:rsidRPr="00B14AA4">
        <w:rPr>
          <w:rStyle w:val="a9"/>
          <w:rFonts w:ascii="Times New Roman" w:hAnsi="Times New Roman"/>
          <w:i w:val="0"/>
          <w:sz w:val="22"/>
          <w:szCs w:val="22"/>
        </w:rPr>
        <w:t xml:space="preserve">. </w:t>
      </w:r>
    </w:p>
    <w:p w:rsidR="00B67C32" w:rsidRPr="00B14AA4" w:rsidRDefault="00B67C32" w:rsidP="00B67C32">
      <w:pPr>
        <w:pStyle w:val="3"/>
        <w:ind w:firstLine="567"/>
        <w:rPr>
          <w:rFonts w:ascii="Times New Roman" w:hAnsi="Times New Roman"/>
          <w:b/>
          <w:sz w:val="20"/>
        </w:rPr>
      </w:pPr>
      <w:r w:rsidRPr="00B14AA4">
        <w:rPr>
          <w:rFonts w:ascii="Times New Roman" w:hAnsi="Times New Roman"/>
          <w:b/>
          <w:sz w:val="20"/>
        </w:rPr>
        <w:t>Пункт 5.1.2. Договора изложить в следующей редакции:</w:t>
      </w:r>
    </w:p>
    <w:p w:rsidR="00B67C32" w:rsidRPr="00B14AA4" w:rsidRDefault="00B67C32" w:rsidP="00B67C32">
      <w:pPr>
        <w:pStyle w:val="3"/>
        <w:tabs>
          <w:tab w:val="left" w:pos="993"/>
        </w:tabs>
        <w:ind w:firstLine="567"/>
        <w:rPr>
          <w:rStyle w:val="a9"/>
          <w:rFonts w:ascii="Times New Roman" w:hAnsi="Times New Roman"/>
          <w:i w:val="0"/>
          <w:sz w:val="22"/>
          <w:szCs w:val="22"/>
        </w:rPr>
      </w:pPr>
      <w:proofErr w:type="gramStart"/>
      <w:r w:rsidRPr="00B14AA4">
        <w:rPr>
          <w:rStyle w:val="a9"/>
          <w:rFonts w:ascii="Times New Roman" w:hAnsi="Times New Roman"/>
          <w:i w:val="0"/>
          <w:sz w:val="22"/>
          <w:szCs w:val="22"/>
        </w:rPr>
        <w:lastRenderedPageBreak/>
        <w:t>«Отчислить Обучающегося при невнесении  платы за обучение, в том числе при невнесении предоплаты согласно п. 4.2 договора с соответствующим сокращением срока выдаваемой визы; за нарушение законодательства РФ; за академическую неуспеваемость; невыполнение учебных планов; по состоянию здоровья Обучающегося в случае официального заключения органов здравоохранения России о невозможности продолжения им обучения; по окончании срока обучения.</w:t>
      </w:r>
      <w:proofErr w:type="gramEnd"/>
      <w:r w:rsidRPr="00B14AA4">
        <w:rPr>
          <w:rStyle w:val="a9"/>
          <w:rFonts w:ascii="Times New Roman" w:hAnsi="Times New Roman"/>
          <w:i w:val="0"/>
          <w:sz w:val="22"/>
          <w:szCs w:val="22"/>
        </w:rPr>
        <w:t xml:space="preserve"> В случае отчисления выселить из общежития, </w:t>
      </w:r>
      <w:proofErr w:type="gramStart"/>
      <w:r w:rsidRPr="00B14AA4">
        <w:rPr>
          <w:rStyle w:val="a9"/>
          <w:rFonts w:ascii="Times New Roman" w:hAnsi="Times New Roman"/>
          <w:i w:val="0"/>
          <w:sz w:val="22"/>
          <w:szCs w:val="22"/>
        </w:rPr>
        <w:t>согласно требований</w:t>
      </w:r>
      <w:proofErr w:type="gramEnd"/>
      <w:r w:rsidRPr="00B14AA4">
        <w:rPr>
          <w:rStyle w:val="a9"/>
          <w:rFonts w:ascii="Times New Roman" w:hAnsi="Times New Roman"/>
          <w:i w:val="0"/>
          <w:sz w:val="22"/>
          <w:szCs w:val="22"/>
        </w:rPr>
        <w:t xml:space="preserve"> заключенного договора найма».</w:t>
      </w:r>
    </w:p>
    <w:p w:rsidR="00B67C32" w:rsidRPr="00B14AA4" w:rsidRDefault="00B14AA4" w:rsidP="00B14AA4">
      <w:pPr>
        <w:pStyle w:val="3"/>
        <w:ind w:firstLine="567"/>
        <w:rPr>
          <w:rFonts w:ascii="Times New Roman" w:hAnsi="Times New Roman"/>
          <w:b/>
          <w:sz w:val="22"/>
          <w:szCs w:val="22"/>
        </w:rPr>
      </w:pPr>
      <w:r w:rsidRPr="00B14AA4">
        <w:rPr>
          <w:rFonts w:ascii="Times New Roman" w:hAnsi="Times New Roman"/>
          <w:b/>
          <w:sz w:val="22"/>
          <w:szCs w:val="22"/>
        </w:rPr>
        <w:t>Пункт 7.</w:t>
      </w:r>
      <w:r w:rsidR="00B67C32" w:rsidRPr="00B14AA4">
        <w:rPr>
          <w:rFonts w:ascii="Times New Roman" w:hAnsi="Times New Roman"/>
          <w:b/>
          <w:sz w:val="22"/>
          <w:szCs w:val="22"/>
        </w:rPr>
        <w:t>2. Договора изложить в следующей редакции:</w:t>
      </w:r>
    </w:p>
    <w:p w:rsidR="00B67C32" w:rsidRPr="00B14AA4" w:rsidRDefault="00B14AA4" w:rsidP="00B14AA4">
      <w:pPr>
        <w:pStyle w:val="3"/>
        <w:tabs>
          <w:tab w:val="left" w:pos="1276"/>
        </w:tabs>
        <w:ind w:firstLine="567"/>
        <w:rPr>
          <w:rStyle w:val="a9"/>
          <w:rFonts w:ascii="Times New Roman" w:hAnsi="Times New Roman"/>
          <w:i w:val="0"/>
          <w:sz w:val="22"/>
          <w:szCs w:val="22"/>
        </w:rPr>
      </w:pPr>
      <w:r w:rsidRPr="00B14AA4">
        <w:rPr>
          <w:rStyle w:val="a9"/>
          <w:rFonts w:ascii="Times New Roman" w:hAnsi="Times New Roman"/>
          <w:i w:val="0"/>
          <w:sz w:val="22"/>
          <w:szCs w:val="22"/>
        </w:rPr>
        <w:t>«</w:t>
      </w:r>
      <w:r w:rsidR="00B67C32" w:rsidRPr="00B14AA4">
        <w:rPr>
          <w:rStyle w:val="a9"/>
          <w:rFonts w:ascii="Times New Roman" w:hAnsi="Times New Roman"/>
          <w:i w:val="0"/>
          <w:sz w:val="22"/>
          <w:szCs w:val="22"/>
        </w:rPr>
        <w:t xml:space="preserve">Споры, возникающие между Сторонами по вопросам исполнения, изменения или расторжения договора, регулируются путем переговоров между ними, а в случае </w:t>
      </w:r>
      <w:proofErr w:type="spellStart"/>
      <w:r w:rsidR="00B67C32" w:rsidRPr="00B14AA4">
        <w:rPr>
          <w:rStyle w:val="a9"/>
          <w:rFonts w:ascii="Times New Roman" w:hAnsi="Times New Roman"/>
          <w:i w:val="0"/>
          <w:sz w:val="22"/>
          <w:szCs w:val="22"/>
        </w:rPr>
        <w:t>недостижения</w:t>
      </w:r>
      <w:proofErr w:type="spellEnd"/>
      <w:r w:rsidR="00B67C32" w:rsidRPr="00B14AA4">
        <w:rPr>
          <w:rStyle w:val="a9"/>
          <w:rFonts w:ascii="Times New Roman" w:hAnsi="Times New Roman"/>
          <w:i w:val="0"/>
          <w:sz w:val="22"/>
          <w:szCs w:val="22"/>
        </w:rPr>
        <w:t xml:space="preserve"> согласия – арбитражным судом Ивановской области. Претензионный порядок является обязательным, срок рассмотрения претензий не может превышать – 15 календарных дней</w:t>
      </w:r>
      <w:r w:rsidRPr="00B14AA4">
        <w:rPr>
          <w:rStyle w:val="a9"/>
          <w:rFonts w:ascii="Times New Roman" w:hAnsi="Times New Roman"/>
          <w:i w:val="0"/>
          <w:sz w:val="22"/>
          <w:szCs w:val="22"/>
        </w:rPr>
        <w:t>»</w:t>
      </w:r>
      <w:r w:rsidR="00B67C32" w:rsidRPr="00B14AA4">
        <w:rPr>
          <w:rStyle w:val="a9"/>
          <w:rFonts w:ascii="Times New Roman" w:hAnsi="Times New Roman"/>
          <w:i w:val="0"/>
          <w:sz w:val="22"/>
          <w:szCs w:val="22"/>
        </w:rPr>
        <w:t>.</w:t>
      </w:r>
    </w:p>
    <w:p w:rsidR="00F32CD5" w:rsidRPr="00F32CD5" w:rsidRDefault="00F32CD5" w:rsidP="00F32CD5">
      <w:pPr>
        <w:ind w:left="360" w:firstLine="0"/>
        <w:rPr>
          <w:rFonts w:ascii="Times New Roman" w:hAnsi="Times New Roman"/>
          <w:sz w:val="20"/>
          <w:szCs w:val="20"/>
        </w:rPr>
      </w:pPr>
    </w:p>
    <w:p w:rsidR="009D5DCE" w:rsidRPr="00B14AA4" w:rsidRDefault="009D5DCE" w:rsidP="00B14AA4">
      <w:pPr>
        <w:ind w:firstLine="567"/>
        <w:rPr>
          <w:rFonts w:ascii="Times New Roman" w:hAnsi="Times New Roman"/>
          <w:sz w:val="20"/>
          <w:szCs w:val="20"/>
        </w:rPr>
      </w:pPr>
      <w:r w:rsidRPr="00B14AA4">
        <w:rPr>
          <w:rFonts w:ascii="Times New Roman" w:hAnsi="Times New Roman"/>
          <w:sz w:val="20"/>
          <w:szCs w:val="20"/>
        </w:rPr>
        <w:t>Во всем остальном, что не предусмотрено настоящим Дополнительным соглашением, стороны руководствуются договор</w:t>
      </w:r>
      <w:r w:rsidR="00B14AA4">
        <w:rPr>
          <w:rFonts w:ascii="Times New Roman" w:hAnsi="Times New Roman"/>
          <w:sz w:val="20"/>
          <w:szCs w:val="20"/>
        </w:rPr>
        <w:t>ом об оказании платных образовательных услуг иностранным гражданам</w:t>
      </w:r>
      <w:r w:rsidRPr="00B14AA4">
        <w:rPr>
          <w:rFonts w:ascii="Times New Roman" w:hAnsi="Times New Roman"/>
          <w:sz w:val="20"/>
          <w:szCs w:val="20"/>
        </w:rPr>
        <w:t xml:space="preserve"> № ______ от ____________ 202___ года. </w:t>
      </w:r>
    </w:p>
    <w:p w:rsidR="009D5DCE" w:rsidRPr="009D5DCE" w:rsidRDefault="009D5DCE" w:rsidP="009D5DCE">
      <w:pPr>
        <w:pStyle w:val="a6"/>
        <w:ind w:firstLine="0"/>
        <w:rPr>
          <w:rFonts w:ascii="Times New Roman" w:hAnsi="Times New Roman"/>
          <w:sz w:val="20"/>
          <w:szCs w:val="20"/>
        </w:rPr>
      </w:pPr>
    </w:p>
    <w:p w:rsidR="00B14AA4" w:rsidRDefault="00B14AA4" w:rsidP="00B14AA4">
      <w:pPr>
        <w:ind w:firstLine="0"/>
        <w:rPr>
          <w:rFonts w:ascii="Times New Roman" w:hAnsi="Times New Roman"/>
          <w:sz w:val="20"/>
          <w:szCs w:val="20"/>
        </w:rPr>
      </w:pPr>
    </w:p>
    <w:p w:rsidR="00B14AA4" w:rsidRDefault="00B14AA4" w:rsidP="00B14AA4">
      <w:pPr>
        <w:ind w:firstLine="0"/>
        <w:rPr>
          <w:rFonts w:ascii="Times New Roman" w:hAnsi="Times New Roman"/>
          <w:sz w:val="20"/>
          <w:szCs w:val="20"/>
        </w:rPr>
      </w:pPr>
    </w:p>
    <w:p w:rsidR="00F32CD5" w:rsidRDefault="009D5DCE" w:rsidP="00B14AA4">
      <w:pPr>
        <w:ind w:firstLine="0"/>
        <w:rPr>
          <w:rFonts w:ascii="Times New Roman" w:hAnsi="Times New Roman"/>
          <w:sz w:val="20"/>
          <w:szCs w:val="20"/>
        </w:rPr>
      </w:pPr>
      <w:r w:rsidRPr="00B14AA4">
        <w:rPr>
          <w:rFonts w:ascii="Times New Roman" w:hAnsi="Times New Roman"/>
          <w:sz w:val="20"/>
          <w:szCs w:val="20"/>
        </w:rPr>
        <w:t>Подписи сторон:</w:t>
      </w:r>
    </w:p>
    <w:p w:rsidR="00CB262E" w:rsidRDefault="00CB262E" w:rsidP="00B14AA4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8"/>
        <w:gridCol w:w="5102"/>
        <w:gridCol w:w="142"/>
        <w:gridCol w:w="689"/>
        <w:gridCol w:w="301"/>
        <w:gridCol w:w="186"/>
        <w:gridCol w:w="242"/>
        <w:gridCol w:w="236"/>
        <w:gridCol w:w="167"/>
        <w:gridCol w:w="238"/>
        <w:gridCol w:w="1382"/>
        <w:gridCol w:w="933"/>
        <w:gridCol w:w="21"/>
      </w:tblGrid>
      <w:tr w:rsidR="00CB262E" w:rsidRPr="006C5E05" w:rsidTr="00CB262E">
        <w:trPr>
          <w:gridBefore w:val="1"/>
          <w:wBefore w:w="108" w:type="dxa"/>
        </w:trPr>
        <w:tc>
          <w:tcPr>
            <w:tcW w:w="5244" w:type="dxa"/>
            <w:gridSpan w:val="2"/>
            <w:shd w:val="clear" w:color="auto" w:fill="auto"/>
            <w:vAlign w:val="center"/>
          </w:tcPr>
          <w:p w:rsidR="00CB262E" w:rsidRPr="006C5E05" w:rsidRDefault="00CB262E" w:rsidP="00083F80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Исполнитель:</w:t>
            </w:r>
          </w:p>
        </w:tc>
        <w:tc>
          <w:tcPr>
            <w:tcW w:w="4395" w:type="dxa"/>
            <w:gridSpan w:val="10"/>
            <w:shd w:val="clear" w:color="auto" w:fill="auto"/>
            <w:vAlign w:val="center"/>
          </w:tcPr>
          <w:p w:rsidR="00CB262E" w:rsidRPr="006C5E05" w:rsidRDefault="00CB262E" w:rsidP="00083F80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Заказчик:</w:t>
            </w:r>
          </w:p>
        </w:tc>
      </w:tr>
      <w:tr w:rsidR="00CB262E" w:rsidRPr="006C5E05" w:rsidTr="00CB262E">
        <w:trPr>
          <w:gridBefore w:val="1"/>
          <w:gridAfter w:val="1"/>
          <w:wBefore w:w="108" w:type="dxa"/>
          <w:wAfter w:w="21" w:type="dxa"/>
          <w:trHeight w:val="130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ind w:right="-103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ФГБОУ ВО Ивановская ГСХА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Ф.И.О.</w:t>
            </w:r>
          </w:p>
        </w:tc>
        <w:tc>
          <w:tcPr>
            <w:tcW w:w="33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B262E" w:rsidRPr="00B22E31" w:rsidRDefault="00CB262E" w:rsidP="00083F80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</w:tr>
      <w:tr w:rsidR="00CB262E" w:rsidRPr="006C5E05" w:rsidTr="00CB262E">
        <w:trPr>
          <w:gridBefore w:val="1"/>
          <w:gridAfter w:val="1"/>
          <w:wBefore w:w="108" w:type="dxa"/>
          <w:wAfter w:w="21" w:type="dxa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153012  г. Иваново, ул. Советская, 45</w:t>
            </w:r>
          </w:p>
        </w:tc>
        <w:tc>
          <w:tcPr>
            <w:tcW w:w="437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</w:p>
        </w:tc>
      </w:tr>
      <w:tr w:rsidR="00CB262E" w:rsidRPr="006C5E05" w:rsidTr="00CB262E">
        <w:trPr>
          <w:gridBefore w:val="1"/>
          <w:gridAfter w:val="1"/>
          <w:wBefore w:w="108" w:type="dxa"/>
          <w:wAfter w:w="21" w:type="dxa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тел., факс (4932) -32-81-44, бух. 32-52-60</w:t>
            </w:r>
          </w:p>
        </w:tc>
        <w:tc>
          <w:tcPr>
            <w:tcW w:w="4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</w:p>
        </w:tc>
      </w:tr>
      <w:tr w:rsidR="00CB262E" w:rsidRPr="006C5E05" w:rsidTr="00CB262E">
        <w:trPr>
          <w:gridBefore w:val="1"/>
          <w:gridAfter w:val="1"/>
          <w:wBefore w:w="108" w:type="dxa"/>
          <w:wAfter w:w="21" w:type="dxa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ИНН – 3728012857 КПП – 370201001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Паспорт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62E" w:rsidRPr="00B22E31" w:rsidRDefault="00CB262E" w:rsidP="00083F80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</w:tr>
      <w:tr w:rsidR="00CB262E" w:rsidRPr="006C5E05" w:rsidTr="00CB262E">
        <w:trPr>
          <w:gridBefore w:val="1"/>
          <w:gridAfter w:val="1"/>
          <w:wBefore w:w="108" w:type="dxa"/>
          <w:wAfter w:w="21" w:type="dxa"/>
          <w:trHeight w:val="114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 xml:space="preserve">УФК по Ивановской области (ФГБОУ </w:t>
            </w:r>
            <w:r>
              <w:rPr>
                <w:sz w:val="18"/>
                <w:szCs w:val="18"/>
              </w:rPr>
              <w:t>В</w:t>
            </w:r>
            <w:r w:rsidRPr="006C5E05">
              <w:rPr>
                <w:sz w:val="18"/>
                <w:szCs w:val="18"/>
              </w:rPr>
              <w:t>О Ивановская</w:t>
            </w:r>
            <w:r>
              <w:rPr>
                <w:sz w:val="18"/>
                <w:szCs w:val="18"/>
              </w:rPr>
              <w:t xml:space="preserve"> ГСХА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выдан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62E" w:rsidRPr="00B22E31" w:rsidRDefault="00CB262E" w:rsidP="00083F80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</w:tr>
      <w:tr w:rsidR="00CB262E" w:rsidRPr="006C5E05" w:rsidTr="00CB262E">
        <w:trPr>
          <w:gridBefore w:val="1"/>
          <w:gridAfter w:val="1"/>
          <w:wBefore w:w="108" w:type="dxa"/>
          <w:wAfter w:w="21" w:type="dxa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 xml:space="preserve"> л/с 20336Х13930)</w:t>
            </w:r>
          </w:p>
        </w:tc>
        <w:tc>
          <w:tcPr>
            <w:tcW w:w="437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</w:p>
        </w:tc>
      </w:tr>
      <w:tr w:rsidR="00CB262E" w:rsidRPr="006C5E05" w:rsidTr="00CB262E">
        <w:trPr>
          <w:gridBefore w:val="1"/>
          <w:gridAfter w:val="1"/>
          <w:wBefore w:w="108" w:type="dxa"/>
          <w:wAfter w:w="21" w:type="dxa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 xml:space="preserve">Р/с 40501810100002000002 в </w:t>
            </w:r>
            <w:r>
              <w:rPr>
                <w:sz w:val="18"/>
                <w:szCs w:val="18"/>
              </w:rPr>
              <w:t xml:space="preserve">Отделении Иваново </w:t>
            </w:r>
            <w:proofErr w:type="spellStart"/>
            <w:r>
              <w:rPr>
                <w:sz w:val="18"/>
                <w:szCs w:val="18"/>
              </w:rPr>
              <w:t>г.Иваново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зарегистрирован _______________________</w:t>
            </w:r>
          </w:p>
        </w:tc>
      </w:tr>
      <w:tr w:rsidR="00CB262E" w:rsidRPr="006C5E05" w:rsidTr="00CB262E">
        <w:trPr>
          <w:gridBefore w:val="1"/>
          <w:wBefore w:w="108" w:type="dxa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БИК 042406001, ОКПО 00492902</w:t>
            </w:r>
            <w:r>
              <w:rPr>
                <w:sz w:val="20"/>
              </w:rPr>
              <w:t xml:space="preserve">, </w:t>
            </w:r>
            <w:r w:rsidRPr="00C174D7">
              <w:rPr>
                <w:sz w:val="18"/>
              </w:rPr>
              <w:t>ОКТМО 24701000001</w:t>
            </w:r>
          </w:p>
        </w:tc>
        <w:tc>
          <w:tcPr>
            <w:tcW w:w="689" w:type="dxa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За №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CB262E" w:rsidRPr="006C5E05" w:rsidRDefault="00CB262E" w:rsidP="00083F80">
            <w:pPr>
              <w:pStyle w:val="2"/>
              <w:ind w:left="-34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«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CB262E" w:rsidRPr="00CB262E" w:rsidRDefault="00CB262E" w:rsidP="00083F80">
            <w:pPr>
              <w:pStyle w:val="2"/>
              <w:ind w:left="-108"/>
              <w:rPr>
                <w:sz w:val="18"/>
                <w:szCs w:val="18"/>
                <w:lang w:val="ru-RU"/>
              </w:rPr>
            </w:pPr>
            <w:r w:rsidRPr="006C5E0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  <w:lang w:val="ru-RU"/>
              </w:rPr>
              <w:t xml:space="preserve"> ___20г.</w:t>
            </w:r>
          </w:p>
        </w:tc>
      </w:tr>
      <w:tr w:rsidR="00CB262E" w:rsidRPr="006C5E05" w:rsidTr="00CB262E">
        <w:trPr>
          <w:gridBefore w:val="1"/>
          <w:gridAfter w:val="1"/>
          <w:wBefore w:w="108" w:type="dxa"/>
          <w:wAfter w:w="21" w:type="dxa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b/>
                <w:bCs/>
                <w:sz w:val="18"/>
                <w:szCs w:val="18"/>
              </w:rPr>
              <w:t>В платежном поручении обязательно писать</w:t>
            </w:r>
          </w:p>
        </w:tc>
        <w:tc>
          <w:tcPr>
            <w:tcW w:w="1821" w:type="dxa"/>
            <w:gridSpan w:val="6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262E" w:rsidRPr="00B22E31" w:rsidRDefault="00CB262E" w:rsidP="00083F80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</w:tr>
      <w:tr w:rsidR="00CB262E" w:rsidRPr="006C5E05" w:rsidTr="00CB262E">
        <w:trPr>
          <w:gridBefore w:val="1"/>
          <w:gridAfter w:val="1"/>
          <w:wBefore w:w="108" w:type="dxa"/>
          <w:wAfter w:w="21" w:type="dxa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b/>
                <w:bCs/>
                <w:sz w:val="18"/>
                <w:szCs w:val="18"/>
              </w:rPr>
              <w:t>о назначении  платежа</w:t>
            </w:r>
            <w:r w:rsidRPr="006C5E05">
              <w:rPr>
                <w:sz w:val="18"/>
                <w:szCs w:val="18"/>
              </w:rPr>
              <w:t xml:space="preserve">: </w:t>
            </w:r>
            <w:r w:rsidRPr="006C5E05">
              <w:rPr>
                <w:b/>
                <w:bCs/>
                <w:i/>
                <w:iCs/>
                <w:sz w:val="18"/>
                <w:szCs w:val="18"/>
              </w:rPr>
              <w:t>(00000000000000000130)</w:t>
            </w:r>
          </w:p>
        </w:tc>
        <w:tc>
          <w:tcPr>
            <w:tcW w:w="437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B262E" w:rsidRPr="006C5E05" w:rsidRDefault="00CB262E" w:rsidP="00083F80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  <w:tr w:rsidR="00CB262E" w:rsidRPr="006C5E05" w:rsidTr="00CB262E">
        <w:trPr>
          <w:gridBefore w:val="1"/>
          <w:gridAfter w:val="1"/>
          <w:wBefore w:w="108" w:type="dxa"/>
          <w:wAfter w:w="21" w:type="dxa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6C5E05">
              <w:rPr>
                <w:b/>
                <w:bCs/>
                <w:i/>
                <w:iCs/>
                <w:sz w:val="18"/>
                <w:szCs w:val="18"/>
              </w:rPr>
              <w:t>Доходы от</w:t>
            </w:r>
            <w:r w:rsidRPr="006C5E05">
              <w:rPr>
                <w:sz w:val="18"/>
                <w:szCs w:val="18"/>
              </w:rPr>
              <w:t xml:space="preserve">  </w:t>
            </w:r>
            <w:r w:rsidRPr="006C5E05">
              <w:rPr>
                <w:b/>
                <w:bCs/>
                <w:i/>
                <w:iCs/>
                <w:sz w:val="18"/>
                <w:szCs w:val="18"/>
              </w:rPr>
              <w:t>оказания основных образовательных</w:t>
            </w:r>
          </w:p>
        </w:tc>
        <w:tc>
          <w:tcPr>
            <w:tcW w:w="4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</w:p>
        </w:tc>
      </w:tr>
      <w:tr w:rsidR="00CB262E" w:rsidRPr="006C5E05" w:rsidTr="00CB262E">
        <w:trPr>
          <w:gridBefore w:val="1"/>
          <w:gridAfter w:val="1"/>
          <w:wBefore w:w="108" w:type="dxa"/>
          <w:wAfter w:w="21" w:type="dxa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BD77E8">
            <w:pPr>
              <w:pStyle w:val="2"/>
              <w:rPr>
                <w:sz w:val="18"/>
                <w:szCs w:val="18"/>
              </w:rPr>
            </w:pPr>
            <w:r w:rsidRPr="006C5E05">
              <w:rPr>
                <w:b/>
                <w:bCs/>
                <w:i/>
                <w:iCs/>
                <w:sz w:val="18"/>
                <w:szCs w:val="18"/>
              </w:rPr>
              <w:t xml:space="preserve">услуг за  обучение  </w:t>
            </w:r>
            <w:r w:rsidRPr="006C5E05">
              <w:rPr>
                <w:b/>
                <w:bCs/>
                <w:i/>
                <w:iCs/>
                <w:sz w:val="18"/>
                <w:szCs w:val="18"/>
                <w:u w:val="single"/>
              </w:rPr>
              <w:t>Ф.И.О. студента</w:t>
            </w:r>
          </w:p>
        </w:tc>
        <w:tc>
          <w:tcPr>
            <w:tcW w:w="4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</w:t>
            </w:r>
          </w:p>
        </w:tc>
      </w:tr>
      <w:tr w:rsidR="00CB262E" w:rsidRPr="006C5E05" w:rsidTr="00CB262E">
        <w:trPr>
          <w:gridBefore w:val="1"/>
          <w:gridAfter w:val="10"/>
          <w:wBefore w:w="108" w:type="dxa"/>
          <w:wAfter w:w="4395" w:type="dxa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BD77E8">
            <w:pPr>
              <w:pStyle w:val="2"/>
              <w:rPr>
                <w:sz w:val="18"/>
                <w:szCs w:val="18"/>
              </w:rPr>
            </w:pPr>
            <w:r w:rsidRPr="006C5E05">
              <w:rPr>
                <w:b/>
                <w:bCs/>
                <w:i/>
                <w:iCs/>
                <w:sz w:val="18"/>
                <w:szCs w:val="18"/>
              </w:rPr>
              <w:t xml:space="preserve">на факультете </w:t>
            </w:r>
            <w:r w:rsidRPr="006C5E05">
              <w:rPr>
                <w:sz w:val="18"/>
                <w:szCs w:val="18"/>
              </w:rPr>
              <w:t>________________</w:t>
            </w:r>
          </w:p>
        </w:tc>
      </w:tr>
      <w:tr w:rsidR="00CB262E" w:rsidRPr="006C5E05" w:rsidTr="00CB262E">
        <w:trPr>
          <w:gridBefore w:val="1"/>
          <w:gridAfter w:val="10"/>
          <w:wBefore w:w="108" w:type="dxa"/>
          <w:wAfter w:w="4395" w:type="dxa"/>
        </w:trPr>
        <w:tc>
          <w:tcPr>
            <w:tcW w:w="5244" w:type="dxa"/>
            <w:gridSpan w:val="2"/>
            <w:shd w:val="clear" w:color="auto" w:fill="auto"/>
          </w:tcPr>
          <w:p w:rsidR="00CB262E" w:rsidRDefault="00CB262E" w:rsidP="00BD77E8">
            <w:pPr>
              <w:pStyle w:val="2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C5E05">
              <w:rPr>
                <w:b/>
                <w:bCs/>
                <w:i/>
                <w:iCs/>
                <w:sz w:val="18"/>
                <w:szCs w:val="18"/>
              </w:rPr>
              <w:t>на</w:t>
            </w:r>
            <w:r w:rsidRPr="006C5E05">
              <w:rPr>
                <w:sz w:val="18"/>
                <w:szCs w:val="18"/>
              </w:rPr>
              <w:t>______</w:t>
            </w:r>
            <w:r w:rsidRPr="006C5E05">
              <w:rPr>
                <w:b/>
                <w:bCs/>
                <w:i/>
                <w:iCs/>
                <w:sz w:val="18"/>
                <w:szCs w:val="18"/>
              </w:rPr>
              <w:t xml:space="preserve"> курсе.</w:t>
            </w:r>
          </w:p>
          <w:p w:rsidR="00CB262E" w:rsidRPr="00CB262E" w:rsidRDefault="00CB262E" w:rsidP="00BD77E8">
            <w:pPr>
              <w:pStyle w:val="2"/>
              <w:rPr>
                <w:sz w:val="18"/>
                <w:szCs w:val="18"/>
                <w:lang w:val="ru-RU"/>
              </w:rPr>
            </w:pPr>
          </w:p>
        </w:tc>
      </w:tr>
      <w:tr w:rsidR="00CB262E" w:rsidRPr="006C5E05" w:rsidTr="00CB262E">
        <w:trPr>
          <w:gridBefore w:val="1"/>
          <w:gridAfter w:val="1"/>
          <w:wBefore w:w="108" w:type="dxa"/>
          <w:wAfter w:w="21" w:type="dxa"/>
        </w:trPr>
        <w:tc>
          <w:tcPr>
            <w:tcW w:w="5244" w:type="dxa"/>
            <w:gridSpan w:val="2"/>
            <w:shd w:val="clear" w:color="auto" w:fill="auto"/>
          </w:tcPr>
          <w:p w:rsidR="00CB262E" w:rsidRPr="006C5E05" w:rsidRDefault="00CB262E" w:rsidP="00083F80">
            <w:pPr>
              <w:pStyle w:val="2"/>
              <w:rPr>
                <w:sz w:val="18"/>
                <w:szCs w:val="18"/>
              </w:rPr>
            </w:pPr>
            <w:r w:rsidRPr="00730613">
              <w:rPr>
                <w:b/>
                <w:sz w:val="18"/>
                <w:szCs w:val="18"/>
              </w:rPr>
              <w:t>Ректор академии</w:t>
            </w:r>
            <w:r w:rsidRPr="00730613">
              <w:rPr>
                <w:sz w:val="18"/>
                <w:szCs w:val="18"/>
              </w:rPr>
              <w:t xml:space="preserve"> (проректор) _______________________</w:t>
            </w:r>
          </w:p>
        </w:tc>
        <w:tc>
          <w:tcPr>
            <w:tcW w:w="4374" w:type="dxa"/>
            <w:gridSpan w:val="9"/>
            <w:shd w:val="clear" w:color="auto" w:fill="auto"/>
          </w:tcPr>
          <w:p w:rsidR="00CB262E" w:rsidRPr="00CB262E" w:rsidRDefault="00CB262E" w:rsidP="00700034">
            <w:pPr>
              <w:pStyle w:val="2"/>
              <w:rPr>
                <w:b/>
                <w:sz w:val="18"/>
                <w:szCs w:val="18"/>
                <w:lang w:val="ru-RU"/>
              </w:rPr>
            </w:pPr>
            <w:r w:rsidRPr="006C5E05">
              <w:rPr>
                <w:b/>
                <w:sz w:val="18"/>
                <w:szCs w:val="18"/>
              </w:rPr>
              <w:t xml:space="preserve">  Подпись:</w:t>
            </w:r>
            <w:r>
              <w:rPr>
                <w:b/>
                <w:sz w:val="18"/>
                <w:szCs w:val="18"/>
                <w:lang w:val="ru-RU"/>
              </w:rPr>
              <w:t xml:space="preserve"> _______________________________</w:t>
            </w:r>
          </w:p>
        </w:tc>
      </w:tr>
      <w:tr w:rsidR="00CB262E" w:rsidRPr="00730613" w:rsidTr="00CB2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54" w:type="dxa"/>
        </w:trPr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62E" w:rsidRPr="00730613" w:rsidRDefault="00CB262E" w:rsidP="00083F80">
            <w:pPr>
              <w:pStyle w:val="2"/>
              <w:rPr>
                <w:b/>
                <w:sz w:val="18"/>
                <w:szCs w:val="18"/>
              </w:rPr>
            </w:pPr>
          </w:p>
          <w:p w:rsidR="00CB262E" w:rsidRPr="00730613" w:rsidRDefault="00CB262E" w:rsidP="00083F80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62E" w:rsidRPr="00730613" w:rsidRDefault="00CB262E" w:rsidP="00083F80">
            <w:pPr>
              <w:pStyle w:val="2"/>
              <w:rPr>
                <w:sz w:val="18"/>
                <w:szCs w:val="18"/>
              </w:rPr>
            </w:pPr>
          </w:p>
        </w:tc>
      </w:tr>
    </w:tbl>
    <w:p w:rsidR="00CB262E" w:rsidRPr="00B14AA4" w:rsidRDefault="00CB262E" w:rsidP="00B14AA4">
      <w:pPr>
        <w:ind w:firstLine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B262E" w:rsidRPr="00B1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22" w:rsidRDefault="00221C22" w:rsidP="001454DD">
      <w:r>
        <w:separator/>
      </w:r>
    </w:p>
  </w:endnote>
  <w:endnote w:type="continuationSeparator" w:id="0">
    <w:p w:rsidR="00221C22" w:rsidRDefault="00221C22" w:rsidP="0014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22" w:rsidRDefault="00221C22" w:rsidP="001454DD">
      <w:r>
        <w:separator/>
      </w:r>
    </w:p>
  </w:footnote>
  <w:footnote w:type="continuationSeparator" w:id="0">
    <w:p w:rsidR="00221C22" w:rsidRDefault="00221C22" w:rsidP="0014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941"/>
    <w:multiLevelType w:val="hybridMultilevel"/>
    <w:tmpl w:val="66F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7761A"/>
    <w:multiLevelType w:val="hybridMultilevel"/>
    <w:tmpl w:val="66F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B0426"/>
    <w:multiLevelType w:val="hybridMultilevel"/>
    <w:tmpl w:val="66F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7B93"/>
    <w:multiLevelType w:val="hybridMultilevel"/>
    <w:tmpl w:val="66F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F2"/>
    <w:rsid w:val="0003412D"/>
    <w:rsid w:val="00043BBF"/>
    <w:rsid w:val="001454DD"/>
    <w:rsid w:val="00221C22"/>
    <w:rsid w:val="003144F4"/>
    <w:rsid w:val="00336236"/>
    <w:rsid w:val="003F46F2"/>
    <w:rsid w:val="004650E6"/>
    <w:rsid w:val="007A6D23"/>
    <w:rsid w:val="00985A21"/>
    <w:rsid w:val="009D5DCE"/>
    <w:rsid w:val="00B14AA4"/>
    <w:rsid w:val="00B67C32"/>
    <w:rsid w:val="00CB262E"/>
    <w:rsid w:val="00CE7BAC"/>
    <w:rsid w:val="00F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DD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54DD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454D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1454DD"/>
    <w:rPr>
      <w:vertAlign w:val="superscript"/>
    </w:rPr>
  </w:style>
  <w:style w:type="paragraph" w:styleId="a6">
    <w:name w:val="List Paragraph"/>
    <w:basedOn w:val="a"/>
    <w:uiPriority w:val="34"/>
    <w:qFormat/>
    <w:rsid w:val="00F32CD5"/>
    <w:pPr>
      <w:ind w:left="720"/>
      <w:contextualSpacing/>
    </w:pPr>
  </w:style>
  <w:style w:type="paragraph" w:styleId="2">
    <w:name w:val="Body Text 2"/>
    <w:basedOn w:val="a"/>
    <w:link w:val="20"/>
    <w:rsid w:val="00F32CD5"/>
    <w:pPr>
      <w:ind w:firstLine="0"/>
      <w:jc w:val="left"/>
    </w:pPr>
    <w:rPr>
      <w:rFonts w:ascii="Times New Roman" w:eastAsia="Times New Roman" w:hAnsi="Times New Roman"/>
      <w:szCs w:val="1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32CD5"/>
    <w:rPr>
      <w:rFonts w:ascii="Times New Roman" w:eastAsia="Times New Roman" w:hAnsi="Times New Roman" w:cs="Times New Roman"/>
      <w:szCs w:val="16"/>
      <w:lang w:val="x-none" w:eastAsia="x-none"/>
    </w:rPr>
  </w:style>
  <w:style w:type="paragraph" w:styleId="a7">
    <w:name w:val="Title"/>
    <w:basedOn w:val="a"/>
    <w:link w:val="a8"/>
    <w:qFormat/>
    <w:rsid w:val="00B67C32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7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67C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7C32"/>
    <w:rPr>
      <w:rFonts w:ascii="Calibri" w:eastAsia="Calibri" w:hAnsi="Calibri" w:cs="Times New Roman"/>
      <w:sz w:val="16"/>
      <w:szCs w:val="16"/>
    </w:rPr>
  </w:style>
  <w:style w:type="character" w:styleId="a9">
    <w:name w:val="Emphasis"/>
    <w:basedOn w:val="a0"/>
    <w:uiPriority w:val="20"/>
    <w:qFormat/>
    <w:rsid w:val="00B67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DD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54DD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454D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1454DD"/>
    <w:rPr>
      <w:vertAlign w:val="superscript"/>
    </w:rPr>
  </w:style>
  <w:style w:type="paragraph" w:styleId="a6">
    <w:name w:val="List Paragraph"/>
    <w:basedOn w:val="a"/>
    <w:uiPriority w:val="34"/>
    <w:qFormat/>
    <w:rsid w:val="00F32CD5"/>
    <w:pPr>
      <w:ind w:left="720"/>
      <w:contextualSpacing/>
    </w:pPr>
  </w:style>
  <w:style w:type="paragraph" w:styleId="2">
    <w:name w:val="Body Text 2"/>
    <w:basedOn w:val="a"/>
    <w:link w:val="20"/>
    <w:rsid w:val="00F32CD5"/>
    <w:pPr>
      <w:ind w:firstLine="0"/>
      <w:jc w:val="left"/>
    </w:pPr>
    <w:rPr>
      <w:rFonts w:ascii="Times New Roman" w:eastAsia="Times New Roman" w:hAnsi="Times New Roman"/>
      <w:szCs w:val="1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32CD5"/>
    <w:rPr>
      <w:rFonts w:ascii="Times New Roman" w:eastAsia="Times New Roman" w:hAnsi="Times New Roman" w:cs="Times New Roman"/>
      <w:szCs w:val="16"/>
      <w:lang w:val="x-none" w:eastAsia="x-none"/>
    </w:rPr>
  </w:style>
  <w:style w:type="paragraph" w:styleId="a7">
    <w:name w:val="Title"/>
    <w:basedOn w:val="a"/>
    <w:link w:val="a8"/>
    <w:qFormat/>
    <w:rsid w:val="00B67C32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7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67C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7C32"/>
    <w:rPr>
      <w:rFonts w:ascii="Calibri" w:eastAsia="Calibri" w:hAnsi="Calibri" w:cs="Times New Roman"/>
      <w:sz w:val="16"/>
      <w:szCs w:val="16"/>
    </w:rPr>
  </w:style>
  <w:style w:type="character" w:styleId="a9">
    <w:name w:val="Emphasis"/>
    <w:basedOn w:val="a0"/>
    <w:uiPriority w:val="20"/>
    <w:qFormat/>
    <w:rsid w:val="00B67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Генералова</cp:lastModifiedBy>
  <cp:revision>10</cp:revision>
  <dcterms:created xsi:type="dcterms:W3CDTF">2020-08-19T12:53:00Z</dcterms:created>
  <dcterms:modified xsi:type="dcterms:W3CDTF">2020-09-30T06:05:00Z</dcterms:modified>
</cp:coreProperties>
</file>